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3520E" w14:textId="6CF11599" w:rsidR="00217ECA" w:rsidRDefault="001032ED" w:rsidP="0087483F">
      <w:pPr>
        <w:pStyle w:val="Default"/>
        <w:spacing w:line="259" w:lineRule="auto"/>
        <w:rPr>
          <w:b/>
          <w:bCs/>
          <w:sz w:val="40"/>
          <w:szCs w:val="40"/>
        </w:rPr>
      </w:pPr>
      <w:r w:rsidRPr="0087483F">
        <w:rPr>
          <w:b/>
          <w:bCs/>
          <w:sz w:val="40"/>
          <w:szCs w:val="40"/>
        </w:rPr>
        <w:t>Stop Drop &amp; Push Campaign</w:t>
      </w:r>
      <w:r w:rsidR="00061166" w:rsidRPr="0087483F">
        <w:rPr>
          <w:b/>
          <w:bCs/>
          <w:sz w:val="40"/>
          <w:szCs w:val="40"/>
        </w:rPr>
        <w:t xml:space="preserve"> Chapter Fundraising Protocol</w:t>
      </w:r>
    </w:p>
    <w:p w14:paraId="77D68052" w14:textId="74A4F164" w:rsidR="007C46EA" w:rsidRPr="007C46EA" w:rsidRDefault="007C46EA" w:rsidP="0087483F">
      <w:pPr>
        <w:pStyle w:val="Default"/>
        <w:spacing w:line="259" w:lineRule="auto"/>
        <w:rPr>
          <w:b/>
          <w:bCs/>
          <w:sz w:val="20"/>
          <w:szCs w:val="20"/>
        </w:rPr>
      </w:pPr>
      <w:r w:rsidRPr="007C46EA">
        <w:rPr>
          <w:b/>
          <w:bCs/>
          <w:sz w:val="20"/>
          <w:szCs w:val="20"/>
        </w:rPr>
        <w:t>January 2021</w:t>
      </w:r>
    </w:p>
    <w:p w14:paraId="703648DD" w14:textId="5D7CC67B" w:rsidR="00217ECA" w:rsidRDefault="00217ECA" w:rsidP="005E0D6E">
      <w:pPr>
        <w:pStyle w:val="Default"/>
        <w:spacing w:line="259" w:lineRule="auto"/>
        <w:rPr>
          <w:rFonts w:asciiTheme="minorHAnsi" w:hAnsiTheme="minorHAnsi" w:cstheme="minorHAnsi"/>
        </w:rPr>
      </w:pPr>
    </w:p>
    <w:p w14:paraId="16D74BBB" w14:textId="027EB1D0" w:rsidR="00061166" w:rsidRPr="00061166" w:rsidRDefault="005E0D6E" w:rsidP="000960D8">
      <w:pPr>
        <w:pStyle w:val="Default"/>
        <w:spacing w:after="120" w:line="259" w:lineRule="auto"/>
        <w:rPr>
          <w:rFonts w:asciiTheme="minorHAnsi" w:hAnsiTheme="minorHAnsi" w:cstheme="minorHAnsi"/>
          <w:b/>
          <w:bCs/>
        </w:rPr>
      </w:pPr>
      <w:r>
        <w:rPr>
          <w:rFonts w:asciiTheme="minorHAnsi" w:hAnsiTheme="minorHAnsi" w:cstheme="minorHAnsi"/>
          <w:b/>
          <w:bCs/>
        </w:rPr>
        <w:t>SDP Summary</w:t>
      </w:r>
    </w:p>
    <w:p w14:paraId="719811B9" w14:textId="1C2EF5DB" w:rsidR="005E0D6E" w:rsidRPr="005E0D6E" w:rsidRDefault="00061166" w:rsidP="005E0D6E">
      <w:pPr>
        <w:spacing w:line="259" w:lineRule="auto"/>
        <w:rPr>
          <w:rFonts w:cstheme="minorHAnsi"/>
        </w:rPr>
      </w:pPr>
      <w:r>
        <w:rPr>
          <w:rFonts w:cstheme="minorHAnsi"/>
        </w:rPr>
        <w:t>T</w:t>
      </w:r>
      <w:r w:rsidR="00217ECA" w:rsidRPr="009270E3">
        <w:rPr>
          <w:rFonts w:cstheme="minorHAnsi"/>
        </w:rPr>
        <w:t xml:space="preserve">he </w:t>
      </w:r>
      <w:r w:rsidR="009270E3" w:rsidRPr="009270E3">
        <w:rPr>
          <w:rFonts w:cstheme="minorHAnsi"/>
        </w:rPr>
        <w:t>Stop Drop Push Campaign</w:t>
      </w:r>
      <w:r>
        <w:rPr>
          <w:rFonts w:cstheme="minorHAnsi"/>
        </w:rPr>
        <w:t xml:space="preserve"> (SDP)</w:t>
      </w:r>
      <w:r w:rsidR="009270E3" w:rsidRPr="009270E3">
        <w:rPr>
          <w:rFonts w:cstheme="minorHAnsi"/>
        </w:rPr>
        <w:t xml:space="preserve"> is </w:t>
      </w:r>
      <w:r>
        <w:rPr>
          <w:rFonts w:cstheme="minorHAnsi"/>
        </w:rPr>
        <w:t xml:space="preserve">a of the program under the National VAREPCares </w:t>
      </w:r>
      <w:r w:rsidRPr="009270E3">
        <w:rPr>
          <w:rFonts w:cstheme="minorHAnsi"/>
        </w:rPr>
        <w:t xml:space="preserve">philanthropic </w:t>
      </w:r>
      <w:r w:rsidR="005E0D6E">
        <w:rPr>
          <w:rFonts w:cstheme="minorHAnsi"/>
        </w:rPr>
        <w:t>umbrella</w:t>
      </w:r>
      <w:r>
        <w:rPr>
          <w:rFonts w:cstheme="minorHAnsi"/>
        </w:rPr>
        <w:t xml:space="preserve">.  </w:t>
      </w:r>
      <w:r w:rsidR="005E0D6E">
        <w:rPr>
          <w:rFonts w:cstheme="minorHAnsi"/>
        </w:rPr>
        <w:t>The</w:t>
      </w:r>
      <w:r w:rsidR="005E0D6E" w:rsidRPr="005E0D6E">
        <w:rPr>
          <w:rFonts w:cstheme="minorHAnsi"/>
        </w:rPr>
        <w:t xml:space="preserve"> mission is to connect veterans with a network of alternative therapy providers so they can continue the journey of healing and rediscovering purpose.</w:t>
      </w:r>
    </w:p>
    <w:p w14:paraId="636A7856" w14:textId="71ECDEEA" w:rsidR="00061166" w:rsidRDefault="00061166" w:rsidP="005E0D6E">
      <w:pPr>
        <w:spacing w:line="259" w:lineRule="auto"/>
        <w:rPr>
          <w:rFonts w:cstheme="minorHAnsi"/>
        </w:rPr>
      </w:pPr>
    </w:p>
    <w:p w14:paraId="0ABB1117" w14:textId="6AA5BDE7" w:rsidR="005E0D6E" w:rsidRPr="005E0D6E" w:rsidRDefault="005E0D6E" w:rsidP="005E0D6E">
      <w:pPr>
        <w:spacing w:line="259" w:lineRule="auto"/>
        <w:rPr>
          <w:rFonts w:cstheme="minorHAnsi"/>
        </w:rPr>
      </w:pPr>
      <w:r w:rsidRPr="005E0D6E">
        <w:rPr>
          <w:rFonts w:cstheme="minorHAnsi"/>
          <w:u w:val="single"/>
        </w:rPr>
        <w:t xml:space="preserve">The 22 </w:t>
      </w:r>
      <w:r>
        <w:rPr>
          <w:rFonts w:cstheme="minorHAnsi"/>
          <w:u w:val="single"/>
        </w:rPr>
        <w:t>S</w:t>
      </w:r>
      <w:r w:rsidRPr="005E0D6E">
        <w:rPr>
          <w:rFonts w:cstheme="minorHAnsi"/>
          <w:u w:val="single"/>
        </w:rPr>
        <w:t>tatistic</w:t>
      </w:r>
      <w:r>
        <w:rPr>
          <w:rFonts w:cstheme="minorHAnsi"/>
        </w:rPr>
        <w:t xml:space="preserve"> - </w:t>
      </w:r>
      <w:r w:rsidRPr="005E0D6E">
        <w:rPr>
          <w:rFonts w:cstheme="minorHAnsi"/>
        </w:rPr>
        <w:t xml:space="preserve">In 2013, the United States Department of Veteran Affairs released a study that covered suicides from 1999 to 2010, which showed that </w:t>
      </w:r>
      <w:r w:rsidRPr="005E0D6E">
        <w:rPr>
          <w:rFonts w:cstheme="minorHAnsi"/>
          <w:b/>
          <w:bCs/>
        </w:rPr>
        <w:t>roughly 22 veterans were dying by suicide per day</w:t>
      </w:r>
      <w:r w:rsidRPr="005E0D6E">
        <w:rPr>
          <w:rFonts w:cstheme="minorHAnsi"/>
        </w:rPr>
        <w:t xml:space="preserve">, or one every 65 minutes. Some sources suggest that this rate may be undercounting suicides.  The 22 statistic is now down to approximately 20 veteran suicides per day – </w:t>
      </w:r>
      <w:r w:rsidRPr="005E0D6E">
        <w:rPr>
          <w:rFonts w:cstheme="minorHAnsi"/>
          <w:b/>
          <w:bCs/>
        </w:rPr>
        <w:t>UNACCEPTABLE</w:t>
      </w:r>
      <w:r w:rsidRPr="005E0D6E">
        <w:rPr>
          <w:rFonts w:cstheme="minorHAnsi"/>
        </w:rPr>
        <w:t>.</w:t>
      </w:r>
    </w:p>
    <w:p w14:paraId="792BBB54" w14:textId="77777777" w:rsidR="00061166" w:rsidRDefault="00061166" w:rsidP="005E0D6E">
      <w:pPr>
        <w:spacing w:line="259" w:lineRule="auto"/>
        <w:rPr>
          <w:rFonts w:cstheme="minorHAnsi"/>
        </w:rPr>
      </w:pPr>
    </w:p>
    <w:p w14:paraId="2EC49716" w14:textId="3C5BFC14" w:rsidR="005E0D6E" w:rsidRPr="005E0D6E" w:rsidRDefault="005E0D6E" w:rsidP="005E0D6E">
      <w:pPr>
        <w:spacing w:line="259" w:lineRule="auto"/>
        <w:rPr>
          <w:rFonts w:cstheme="minorHAnsi"/>
        </w:rPr>
      </w:pPr>
      <w:bookmarkStart w:id="0" w:name="_Hlk50636508"/>
      <w:r w:rsidRPr="005E0D6E">
        <w:rPr>
          <w:rFonts w:cstheme="minorHAnsi"/>
          <w:bCs/>
          <w:u w:val="single"/>
        </w:rPr>
        <w:t>Alternative Therapy</w:t>
      </w:r>
      <w:r>
        <w:rPr>
          <w:rFonts w:cstheme="minorHAnsi"/>
          <w:bCs/>
        </w:rPr>
        <w:t xml:space="preserve"> - </w:t>
      </w:r>
      <w:r w:rsidRPr="005E0D6E">
        <w:rPr>
          <w:rFonts w:cstheme="minorHAnsi"/>
        </w:rPr>
        <w:t>Studies have determined in addition to medication and traditional therapy, a holistic approach including alternative therapies such as existential/transpersonal, animal-assisted psychotherapy and play therapy are important as part of the road to recovery for many veterans. Other examples include acupuncture, chiropractic, and yoga.  Recently, the Department of Veterans Affairs has recognized and approved of alternative therapy as part of the veteran’s treatment plan.  This is a step in the right direction.</w:t>
      </w:r>
    </w:p>
    <w:bookmarkEnd w:id="0"/>
    <w:p w14:paraId="30AF7A82" w14:textId="77777777" w:rsidR="00061166" w:rsidRDefault="00061166" w:rsidP="005E0D6E">
      <w:pPr>
        <w:spacing w:line="259" w:lineRule="auto"/>
        <w:rPr>
          <w:rFonts w:cstheme="minorHAnsi"/>
        </w:rPr>
      </w:pPr>
    </w:p>
    <w:p w14:paraId="168CBD81" w14:textId="0F8345B9" w:rsidR="007C03DF" w:rsidRPr="0045633C" w:rsidRDefault="007C03DF" w:rsidP="007C03DF">
      <w:pPr>
        <w:spacing w:line="259" w:lineRule="auto"/>
        <w:rPr>
          <w:rFonts w:eastAsia="Times New Roman" w:cstheme="minorHAnsi"/>
          <w:b/>
          <w:bCs/>
          <w:color w:val="222222"/>
          <w:shd w:val="clear" w:color="auto" w:fill="FFFFFF"/>
        </w:rPr>
      </w:pPr>
      <w:r w:rsidRPr="007C03DF">
        <w:rPr>
          <w:rFonts w:eastAsia="Times New Roman" w:cstheme="minorHAnsi"/>
          <w:color w:val="222222"/>
          <w:u w:val="single"/>
          <w:shd w:val="clear" w:color="auto" w:fill="FFFFFF"/>
        </w:rPr>
        <w:t>Lack of funds</w:t>
      </w:r>
      <w:r w:rsidRPr="007C03DF">
        <w:rPr>
          <w:rFonts w:eastAsia="Times New Roman" w:cstheme="minorHAnsi"/>
          <w:color w:val="222222"/>
          <w:shd w:val="clear" w:color="auto" w:fill="FFFFFF"/>
        </w:rPr>
        <w:t xml:space="preserve"> – Many organizations want to offer help for free to veterans but simply </w:t>
      </w:r>
      <w:r w:rsidR="0087483F" w:rsidRPr="007C03DF">
        <w:rPr>
          <w:rFonts w:eastAsia="Times New Roman" w:cstheme="minorHAnsi"/>
          <w:color w:val="222222"/>
          <w:shd w:val="clear" w:color="auto" w:fill="FFFFFF"/>
        </w:rPr>
        <w:t>do not</w:t>
      </w:r>
      <w:r w:rsidRPr="007C03DF">
        <w:rPr>
          <w:rFonts w:eastAsia="Times New Roman" w:cstheme="minorHAnsi"/>
          <w:color w:val="222222"/>
          <w:shd w:val="clear" w:color="auto" w:fill="FFFFFF"/>
        </w:rPr>
        <w:t xml:space="preserve"> have the funding; furthermore, the ones that do offer it for free, cannot pay for the costs associated to fully participate such as transportation, lodging, </w:t>
      </w:r>
      <w:r w:rsidR="0087483F" w:rsidRPr="007C03DF">
        <w:rPr>
          <w:rFonts w:eastAsia="Times New Roman" w:cstheme="minorHAnsi"/>
          <w:color w:val="222222"/>
          <w:shd w:val="clear" w:color="auto" w:fill="FFFFFF"/>
        </w:rPr>
        <w:t>meals,</w:t>
      </w:r>
      <w:r w:rsidRPr="007C03DF">
        <w:rPr>
          <w:rFonts w:eastAsia="Times New Roman" w:cstheme="minorHAnsi"/>
          <w:color w:val="222222"/>
          <w:shd w:val="clear" w:color="auto" w:fill="FFFFFF"/>
        </w:rPr>
        <w:t xml:space="preserve"> and equipment costs.</w:t>
      </w:r>
      <w:r w:rsidR="0045633C">
        <w:rPr>
          <w:rFonts w:eastAsia="Times New Roman" w:cstheme="minorHAnsi"/>
          <w:color w:val="222222"/>
          <w:shd w:val="clear" w:color="auto" w:fill="FFFFFF"/>
        </w:rPr>
        <w:t xml:space="preserve">  </w:t>
      </w:r>
      <w:r w:rsidR="0045633C" w:rsidRPr="0045633C">
        <w:rPr>
          <w:rFonts w:eastAsia="Times New Roman" w:cstheme="minorHAnsi"/>
          <w:b/>
          <w:bCs/>
          <w:color w:val="222222"/>
          <w:shd w:val="clear" w:color="auto" w:fill="FFFFFF"/>
        </w:rPr>
        <w:t>The raised funds will go towards GAP funding for veterans to attend these programs.</w:t>
      </w:r>
    </w:p>
    <w:p w14:paraId="17AAB65F" w14:textId="2C881FA5" w:rsidR="007C03DF" w:rsidRDefault="007C03DF" w:rsidP="007C03DF">
      <w:pPr>
        <w:spacing w:line="259" w:lineRule="auto"/>
        <w:rPr>
          <w:rFonts w:eastAsia="Times New Roman" w:cstheme="minorHAnsi"/>
          <w:color w:val="222222"/>
          <w:shd w:val="clear" w:color="auto" w:fill="FFFFFF"/>
        </w:rPr>
      </w:pPr>
    </w:p>
    <w:p w14:paraId="7D32C731" w14:textId="165B3709" w:rsidR="002C2061" w:rsidRDefault="002C2061" w:rsidP="007C03DF">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 xml:space="preserve">Note: The SDP Campaign is a VAREPCares National initiative.  </w:t>
      </w:r>
      <w:r w:rsidR="006015E9">
        <w:rPr>
          <w:rFonts w:eastAsia="Times New Roman" w:cstheme="minorHAnsi"/>
          <w:color w:val="222222"/>
          <w:shd w:val="clear" w:color="auto" w:fill="FFFFFF"/>
        </w:rPr>
        <w:t>Chapters are prohibited from using any SDP marketing materials or fundraise in the name of SDP without consent of VAREP National.</w:t>
      </w:r>
    </w:p>
    <w:p w14:paraId="3952CECC" w14:textId="1495D3F3" w:rsidR="002C2061" w:rsidRDefault="002C2061" w:rsidP="007C03DF">
      <w:pPr>
        <w:spacing w:line="259" w:lineRule="auto"/>
        <w:rPr>
          <w:rFonts w:eastAsia="Times New Roman" w:cstheme="minorHAnsi"/>
          <w:color w:val="222222"/>
          <w:shd w:val="clear" w:color="auto" w:fill="FFFFFF"/>
        </w:rPr>
      </w:pPr>
    </w:p>
    <w:p w14:paraId="52F0DC0E" w14:textId="77777777" w:rsidR="000960D8" w:rsidRDefault="000960D8" w:rsidP="007C03DF">
      <w:pPr>
        <w:spacing w:line="259" w:lineRule="auto"/>
        <w:rPr>
          <w:rFonts w:eastAsia="Times New Roman" w:cstheme="minorHAnsi"/>
          <w:color w:val="222222"/>
          <w:shd w:val="clear" w:color="auto" w:fill="FFFFFF"/>
        </w:rPr>
      </w:pPr>
    </w:p>
    <w:p w14:paraId="5C778216" w14:textId="4BBD0ECD" w:rsidR="007C03DF" w:rsidRPr="007C03DF" w:rsidRDefault="003F210D" w:rsidP="000960D8">
      <w:pPr>
        <w:spacing w:after="120" w:line="259" w:lineRule="auto"/>
        <w:rPr>
          <w:rFonts w:eastAsia="Times New Roman" w:cstheme="minorHAnsi"/>
          <w:b/>
          <w:bCs/>
          <w:color w:val="222222"/>
          <w:shd w:val="clear" w:color="auto" w:fill="FFFFFF"/>
        </w:rPr>
      </w:pPr>
      <w:r w:rsidRPr="002C2061">
        <w:rPr>
          <w:rFonts w:eastAsia="Times New Roman" w:cstheme="minorHAnsi"/>
          <w:b/>
          <w:bCs/>
          <w:color w:val="222222"/>
          <w:shd w:val="clear" w:color="auto" w:fill="FFFFFF"/>
        </w:rPr>
        <w:t xml:space="preserve">Chapter </w:t>
      </w:r>
      <w:r w:rsidR="007C46EA" w:rsidRPr="002C2061">
        <w:rPr>
          <w:rFonts w:eastAsia="Times New Roman" w:cstheme="minorHAnsi"/>
          <w:b/>
          <w:bCs/>
          <w:color w:val="222222"/>
          <w:shd w:val="clear" w:color="auto" w:fill="FFFFFF"/>
        </w:rPr>
        <w:t>Participation</w:t>
      </w:r>
      <w:r w:rsidR="006015E9">
        <w:rPr>
          <w:rFonts w:eastAsia="Times New Roman" w:cstheme="minorHAnsi"/>
          <w:b/>
          <w:bCs/>
          <w:color w:val="222222"/>
          <w:shd w:val="clear" w:color="auto" w:fill="FFFFFF"/>
        </w:rPr>
        <w:t xml:space="preserve"> Guidelines</w:t>
      </w:r>
      <w:r w:rsidRPr="002C2061">
        <w:rPr>
          <w:rFonts w:eastAsia="Times New Roman" w:cstheme="minorHAnsi"/>
          <w:b/>
          <w:bCs/>
          <w:color w:val="222222"/>
          <w:shd w:val="clear" w:color="auto" w:fill="FFFFFF"/>
        </w:rPr>
        <w:t xml:space="preserve"> </w:t>
      </w:r>
      <w:r w:rsidR="007C46EA" w:rsidRPr="002C2061">
        <w:rPr>
          <w:rFonts w:eastAsia="Times New Roman" w:cstheme="minorHAnsi"/>
          <w:b/>
          <w:bCs/>
          <w:color w:val="222222"/>
          <w:shd w:val="clear" w:color="auto" w:fill="FFFFFF"/>
        </w:rPr>
        <w:t>– Veterans need your help!</w:t>
      </w:r>
    </w:p>
    <w:p w14:paraId="214FBBBF" w14:textId="2DDF6FCD" w:rsidR="006015E9" w:rsidRDefault="002C2061" w:rsidP="006015E9">
      <w:pPr>
        <w:spacing w:line="259" w:lineRule="auto"/>
        <w:rPr>
          <w:rFonts w:eastAsia="Times New Roman" w:cstheme="minorHAnsi"/>
          <w:color w:val="222222"/>
          <w:shd w:val="clear" w:color="auto" w:fill="FFFFFF"/>
        </w:rPr>
      </w:pPr>
      <w:r w:rsidRPr="009270E3">
        <w:rPr>
          <w:rFonts w:eastAsia="Times New Roman" w:cstheme="minorHAnsi"/>
          <w:color w:val="222222"/>
          <w:shd w:val="clear" w:color="auto" w:fill="FFFFFF"/>
        </w:rPr>
        <w:t>With th</w:t>
      </w:r>
      <w:r w:rsidR="006015E9">
        <w:rPr>
          <w:rFonts w:eastAsia="Times New Roman" w:cstheme="minorHAnsi"/>
          <w:color w:val="222222"/>
          <w:shd w:val="clear" w:color="auto" w:fill="FFFFFF"/>
        </w:rPr>
        <w:t>e above</w:t>
      </w:r>
      <w:r w:rsidRPr="009270E3">
        <w:rPr>
          <w:rFonts w:eastAsia="Times New Roman" w:cstheme="minorHAnsi"/>
          <w:color w:val="222222"/>
          <w:shd w:val="clear" w:color="auto" w:fill="FFFFFF"/>
        </w:rPr>
        <w:t xml:space="preserve"> in mind</w:t>
      </w:r>
      <w:r w:rsidR="006015E9">
        <w:rPr>
          <w:rFonts w:eastAsia="Times New Roman" w:cstheme="minorHAnsi"/>
          <w:color w:val="222222"/>
          <w:shd w:val="clear" w:color="auto" w:fill="FFFFFF"/>
        </w:rPr>
        <w:t>,</w:t>
      </w:r>
      <w:r w:rsidRPr="009270E3">
        <w:rPr>
          <w:rFonts w:eastAsia="Times New Roman" w:cstheme="minorHAnsi"/>
          <w:color w:val="222222"/>
          <w:shd w:val="clear" w:color="auto" w:fill="FFFFFF"/>
        </w:rPr>
        <w:t xml:space="preserve"> </w:t>
      </w:r>
      <w:r w:rsidR="000960D8">
        <w:rPr>
          <w:rFonts w:eastAsia="Times New Roman" w:cstheme="minorHAnsi"/>
          <w:color w:val="222222"/>
          <w:shd w:val="clear" w:color="auto" w:fill="FFFFFF"/>
        </w:rPr>
        <w:t>an</w:t>
      </w:r>
      <w:r w:rsidR="006015E9">
        <w:rPr>
          <w:rFonts w:eastAsia="Times New Roman" w:cstheme="minorHAnsi"/>
          <w:color w:val="222222"/>
          <w:shd w:val="clear" w:color="auto" w:fill="FFFFFF"/>
        </w:rPr>
        <w:t xml:space="preserve"> SDP National Fundraiser will now be part of your annual business plan.  Please integrate this event along with your lunch &amp; learns, local fundraising events, attending national conferences, and facilitating local VAREPCares</w:t>
      </w:r>
      <w:r w:rsidR="00AE1D0B">
        <w:rPr>
          <w:rFonts w:eastAsia="Times New Roman" w:cstheme="minorHAnsi"/>
          <w:color w:val="222222"/>
          <w:shd w:val="clear" w:color="auto" w:fill="FFFFFF"/>
        </w:rPr>
        <w:t xml:space="preserve"> to remain in good standing.</w:t>
      </w:r>
    </w:p>
    <w:p w14:paraId="07DA181D" w14:textId="0AE24ADB" w:rsidR="006015E9" w:rsidRDefault="006015E9" w:rsidP="002C2061">
      <w:pPr>
        <w:spacing w:line="259" w:lineRule="auto"/>
        <w:rPr>
          <w:rFonts w:eastAsia="Times New Roman" w:cstheme="minorHAnsi"/>
          <w:color w:val="222222"/>
          <w:shd w:val="clear" w:color="auto" w:fill="FFFFFF"/>
        </w:rPr>
      </w:pPr>
    </w:p>
    <w:p w14:paraId="105FBD38" w14:textId="7C646F88" w:rsidR="006015E9" w:rsidRDefault="00AE1D0B" w:rsidP="002C2061">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The annual requirement is to work with VAREP National/SDP Committee to plan, host, and execute one National SDP Fundraiser, however, after the first year, we encourage chapter to level up and host two events annually.</w:t>
      </w:r>
      <w:r w:rsidR="000960D8">
        <w:rPr>
          <w:rFonts w:eastAsia="Times New Roman" w:cstheme="minorHAnsi"/>
          <w:color w:val="222222"/>
          <w:shd w:val="clear" w:color="auto" w:fill="FFFFFF"/>
        </w:rPr>
        <w:t xml:space="preserve"> </w:t>
      </w:r>
    </w:p>
    <w:p w14:paraId="209222DA" w14:textId="6AD43C86" w:rsidR="006015E9" w:rsidRDefault="006015E9" w:rsidP="002C2061">
      <w:pPr>
        <w:spacing w:line="259" w:lineRule="auto"/>
        <w:rPr>
          <w:rFonts w:eastAsia="Times New Roman" w:cstheme="minorHAnsi"/>
          <w:color w:val="222222"/>
          <w:shd w:val="clear" w:color="auto" w:fill="FFFFFF"/>
        </w:rPr>
      </w:pPr>
    </w:p>
    <w:p w14:paraId="6B22C562" w14:textId="084EED29" w:rsidR="00AE1D0B" w:rsidRDefault="00AE1D0B" w:rsidP="002C2061">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SDP National Point of Contact</w:t>
      </w:r>
      <w:r w:rsidR="008A3FCD">
        <w:rPr>
          <w:rFonts w:eastAsia="Times New Roman" w:cstheme="minorHAnsi"/>
          <w:color w:val="222222"/>
          <w:shd w:val="clear" w:color="auto" w:fill="FFFFFF"/>
        </w:rPr>
        <w:t xml:space="preserve"> (POC)</w:t>
      </w:r>
      <w:r>
        <w:rPr>
          <w:rFonts w:eastAsia="Times New Roman" w:cstheme="minorHAnsi"/>
          <w:color w:val="222222"/>
          <w:shd w:val="clear" w:color="auto" w:fill="FFFFFF"/>
        </w:rPr>
        <w:t xml:space="preserve"> – The SDP Committee has assigned each of it</w:t>
      </w:r>
      <w:r w:rsidR="00793322">
        <w:rPr>
          <w:rFonts w:eastAsia="Times New Roman" w:cstheme="minorHAnsi"/>
          <w:color w:val="222222"/>
          <w:shd w:val="clear" w:color="auto" w:fill="FFFFFF"/>
        </w:rPr>
        <w:t>s</w:t>
      </w:r>
      <w:r>
        <w:rPr>
          <w:rFonts w:eastAsia="Times New Roman" w:cstheme="minorHAnsi"/>
          <w:color w:val="222222"/>
          <w:shd w:val="clear" w:color="auto" w:fill="FFFFFF"/>
        </w:rPr>
        <w:t xml:space="preserve"> members a handful of chapters to mentor through the SDP Fundraiser ensuring its success.</w:t>
      </w:r>
    </w:p>
    <w:p w14:paraId="7E7EB679" w14:textId="5E2B384A" w:rsidR="00AE1D0B" w:rsidRDefault="00AE1D0B" w:rsidP="002C2061">
      <w:pPr>
        <w:spacing w:line="259" w:lineRule="auto"/>
        <w:rPr>
          <w:rFonts w:eastAsia="Times New Roman" w:cstheme="minorHAnsi"/>
          <w:color w:val="222222"/>
          <w:shd w:val="clear" w:color="auto" w:fill="FFFFFF"/>
        </w:rPr>
      </w:pPr>
    </w:p>
    <w:p w14:paraId="3B1B644C" w14:textId="55F8AE72" w:rsidR="00AE1D0B" w:rsidRDefault="00AE1D0B" w:rsidP="002C2061">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Chapter SDP Point of Contact (POC)</w:t>
      </w:r>
      <w:r w:rsidR="008A3FCD">
        <w:rPr>
          <w:rFonts w:eastAsia="Times New Roman" w:cstheme="minorHAnsi"/>
          <w:color w:val="222222"/>
          <w:shd w:val="clear" w:color="auto" w:fill="FFFFFF"/>
        </w:rPr>
        <w:t xml:space="preserve"> – Each chapter needs to appoint two current board members to represent and communicate with the SDP POC.</w:t>
      </w:r>
    </w:p>
    <w:p w14:paraId="391740F9" w14:textId="4C245ADC" w:rsidR="00AE1D0B" w:rsidRDefault="00AE1D0B" w:rsidP="002C2061">
      <w:pPr>
        <w:spacing w:line="259" w:lineRule="auto"/>
        <w:rPr>
          <w:rFonts w:eastAsia="Times New Roman" w:cstheme="minorHAnsi"/>
          <w:color w:val="222222"/>
          <w:shd w:val="clear" w:color="auto" w:fill="FFFFFF"/>
        </w:rPr>
      </w:pPr>
    </w:p>
    <w:p w14:paraId="4B2A2550" w14:textId="7BD213B7" w:rsidR="00AE1D0B" w:rsidRPr="00793322" w:rsidRDefault="00793322" w:rsidP="00BE7049">
      <w:pPr>
        <w:spacing w:after="120" w:line="259" w:lineRule="auto"/>
        <w:rPr>
          <w:rFonts w:eastAsia="Times New Roman" w:cstheme="minorHAnsi"/>
          <w:b/>
          <w:bCs/>
          <w:color w:val="222222"/>
          <w:shd w:val="clear" w:color="auto" w:fill="FFFFFF"/>
        </w:rPr>
      </w:pPr>
      <w:r w:rsidRPr="00793322">
        <w:rPr>
          <w:rFonts w:eastAsia="Times New Roman" w:cstheme="minorHAnsi"/>
          <w:b/>
          <w:bCs/>
          <w:color w:val="222222"/>
          <w:shd w:val="clear" w:color="auto" w:fill="FFFFFF"/>
        </w:rPr>
        <w:lastRenderedPageBreak/>
        <w:t>SDP National Fundraiser Financials</w:t>
      </w:r>
    </w:p>
    <w:p w14:paraId="5023A39C" w14:textId="715295EF" w:rsidR="00793322" w:rsidRDefault="00793322" w:rsidP="002C2061">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As with a local chapter fundraiser, all income and expenses will be documented.  After the event is done, a written reconciliation will be submitted from the Chapter Treasurer to the SDP POC within 5 business days for review and approval.</w:t>
      </w:r>
    </w:p>
    <w:p w14:paraId="50EEB5E5" w14:textId="77777777" w:rsidR="00793322" w:rsidRDefault="00793322" w:rsidP="002C2061">
      <w:pPr>
        <w:spacing w:line="259" w:lineRule="auto"/>
        <w:rPr>
          <w:rFonts w:eastAsia="Times New Roman" w:cstheme="minorHAnsi"/>
          <w:color w:val="222222"/>
          <w:shd w:val="clear" w:color="auto" w:fill="FFFFFF"/>
        </w:rPr>
      </w:pPr>
    </w:p>
    <w:p w14:paraId="628056A3" w14:textId="5E2EE121" w:rsidR="00AE1D0B" w:rsidRPr="0045633C" w:rsidRDefault="00BE7049" w:rsidP="002C2061">
      <w:pPr>
        <w:spacing w:line="259" w:lineRule="auto"/>
        <w:rPr>
          <w:rFonts w:eastAsia="Times New Roman" w:cstheme="minorHAnsi"/>
          <w:b/>
          <w:bCs/>
          <w:color w:val="222222"/>
          <w:shd w:val="clear" w:color="auto" w:fill="FFFFFF"/>
        </w:rPr>
      </w:pPr>
      <w:r w:rsidRPr="0045633C">
        <w:rPr>
          <w:rFonts w:eastAsia="Times New Roman" w:cstheme="minorHAnsi"/>
          <w:b/>
          <w:bCs/>
          <w:color w:val="222222"/>
          <w:u w:val="single"/>
          <w:shd w:val="clear" w:color="auto" w:fill="FFFFFF"/>
        </w:rPr>
        <w:t>Financial formula</w:t>
      </w:r>
      <w:r w:rsidRPr="0045633C">
        <w:rPr>
          <w:rFonts w:eastAsia="Times New Roman" w:cstheme="minorHAnsi"/>
          <w:b/>
          <w:bCs/>
          <w:color w:val="222222"/>
          <w:shd w:val="clear" w:color="auto" w:fill="FFFFFF"/>
        </w:rPr>
        <w:t xml:space="preserve">: </w:t>
      </w:r>
      <w:r w:rsidR="001873FF" w:rsidRPr="0045633C">
        <w:rPr>
          <w:rFonts w:eastAsia="Times New Roman" w:cstheme="minorHAnsi"/>
          <w:b/>
          <w:bCs/>
          <w:color w:val="222222"/>
          <w:shd w:val="clear" w:color="auto" w:fill="FFFFFF"/>
        </w:rPr>
        <w:t xml:space="preserve">Of the net income (income – costs) </w:t>
      </w:r>
      <w:r w:rsidR="007354A1" w:rsidRPr="0045633C">
        <w:rPr>
          <w:rFonts w:eastAsia="Times New Roman" w:cstheme="minorHAnsi"/>
          <w:b/>
          <w:bCs/>
          <w:color w:val="222222"/>
          <w:shd w:val="clear" w:color="auto" w:fill="FFFFFF"/>
        </w:rPr>
        <w:t>30 percent</w:t>
      </w:r>
      <w:r w:rsidR="001873FF" w:rsidRPr="0045633C">
        <w:rPr>
          <w:rFonts w:eastAsia="Times New Roman" w:cstheme="minorHAnsi"/>
          <w:b/>
          <w:bCs/>
          <w:color w:val="222222"/>
          <w:shd w:val="clear" w:color="auto" w:fill="FFFFFF"/>
        </w:rPr>
        <w:t xml:space="preserve"> will be kept with the </w:t>
      </w:r>
      <w:r w:rsidR="007354A1" w:rsidRPr="0045633C">
        <w:rPr>
          <w:rFonts w:eastAsia="Times New Roman" w:cstheme="minorHAnsi"/>
          <w:b/>
          <w:bCs/>
          <w:color w:val="222222"/>
          <w:shd w:val="clear" w:color="auto" w:fill="FFFFFF"/>
        </w:rPr>
        <w:t>local chapter</w:t>
      </w:r>
      <w:r w:rsidR="001873FF" w:rsidRPr="0045633C">
        <w:rPr>
          <w:rFonts w:eastAsia="Times New Roman" w:cstheme="minorHAnsi"/>
          <w:b/>
          <w:bCs/>
          <w:color w:val="222222"/>
          <w:shd w:val="clear" w:color="auto" w:fill="FFFFFF"/>
        </w:rPr>
        <w:t xml:space="preserve"> and 70 percent will be given to the </w:t>
      </w:r>
      <w:r w:rsidR="007354A1" w:rsidRPr="0045633C">
        <w:rPr>
          <w:rFonts w:eastAsia="Times New Roman" w:cstheme="minorHAnsi"/>
          <w:b/>
          <w:bCs/>
          <w:color w:val="222222"/>
          <w:shd w:val="clear" w:color="auto" w:fill="FFFFFF"/>
        </w:rPr>
        <w:t xml:space="preserve">VAREP National SDP </w:t>
      </w:r>
      <w:r w:rsidR="001873FF" w:rsidRPr="0045633C">
        <w:rPr>
          <w:rFonts w:eastAsia="Times New Roman" w:cstheme="minorHAnsi"/>
          <w:b/>
          <w:bCs/>
          <w:color w:val="222222"/>
          <w:shd w:val="clear" w:color="auto" w:fill="FFFFFF"/>
        </w:rPr>
        <w:t>Campaign</w:t>
      </w:r>
      <w:r w:rsidR="007354A1" w:rsidRPr="0045633C">
        <w:rPr>
          <w:rFonts w:eastAsia="Times New Roman" w:cstheme="minorHAnsi"/>
          <w:b/>
          <w:bCs/>
          <w:color w:val="222222"/>
          <w:shd w:val="clear" w:color="auto" w:fill="FFFFFF"/>
        </w:rPr>
        <w:t>.</w:t>
      </w:r>
    </w:p>
    <w:p w14:paraId="411D337B" w14:textId="184CD405" w:rsidR="00AE1D0B" w:rsidRDefault="00AE1D0B" w:rsidP="002C2061">
      <w:pPr>
        <w:spacing w:line="259" w:lineRule="auto"/>
        <w:rPr>
          <w:rFonts w:eastAsia="Times New Roman" w:cstheme="minorHAnsi"/>
          <w:color w:val="222222"/>
          <w:shd w:val="clear" w:color="auto" w:fill="FFFFFF"/>
        </w:rPr>
      </w:pPr>
    </w:p>
    <w:p w14:paraId="566E9197" w14:textId="3575ED23" w:rsidR="00AE1D0B" w:rsidRDefault="007354A1" w:rsidP="002C2061">
      <w:pPr>
        <w:spacing w:line="259" w:lineRule="auto"/>
        <w:rPr>
          <w:rFonts w:eastAsia="Times New Roman" w:cstheme="minorHAnsi"/>
          <w:color w:val="222222"/>
          <w:shd w:val="clear" w:color="auto" w:fill="FFFFFF"/>
        </w:rPr>
      </w:pPr>
      <w:r w:rsidRPr="001873FF">
        <w:rPr>
          <w:rFonts w:eastAsia="Times New Roman" w:cstheme="minorHAnsi"/>
          <w:color w:val="222222"/>
          <w:u w:val="single"/>
          <w:shd w:val="clear" w:color="auto" w:fill="FFFFFF"/>
        </w:rPr>
        <w:t>Example</w:t>
      </w:r>
      <w:r>
        <w:rPr>
          <w:rFonts w:eastAsia="Times New Roman" w:cstheme="minorHAnsi"/>
          <w:color w:val="222222"/>
          <w:shd w:val="clear" w:color="auto" w:fill="FFFFFF"/>
        </w:rPr>
        <w:t>:  $30,000</w:t>
      </w:r>
      <w:r w:rsidR="001873FF">
        <w:rPr>
          <w:rFonts w:eastAsia="Times New Roman" w:cstheme="minorHAnsi"/>
          <w:color w:val="222222"/>
          <w:shd w:val="clear" w:color="auto" w:fill="FFFFFF"/>
        </w:rPr>
        <w:t xml:space="preserve"> </w:t>
      </w:r>
      <w:r>
        <w:rPr>
          <w:rFonts w:eastAsia="Times New Roman" w:cstheme="minorHAnsi"/>
          <w:color w:val="222222"/>
          <w:shd w:val="clear" w:color="auto" w:fill="FFFFFF"/>
        </w:rPr>
        <w:t>Income - $1</w:t>
      </w:r>
      <w:r w:rsidR="001873FF">
        <w:rPr>
          <w:rFonts w:eastAsia="Times New Roman" w:cstheme="minorHAnsi"/>
          <w:color w:val="222222"/>
          <w:shd w:val="clear" w:color="auto" w:fill="FFFFFF"/>
        </w:rPr>
        <w:t>0</w:t>
      </w:r>
      <w:r>
        <w:rPr>
          <w:rFonts w:eastAsia="Times New Roman" w:cstheme="minorHAnsi"/>
          <w:color w:val="222222"/>
          <w:shd w:val="clear" w:color="auto" w:fill="FFFFFF"/>
        </w:rPr>
        <w:t xml:space="preserve">,000 Costs </w:t>
      </w:r>
      <w:r w:rsidR="001873FF">
        <w:rPr>
          <w:rFonts w:eastAsia="Times New Roman" w:cstheme="minorHAnsi"/>
          <w:color w:val="222222"/>
          <w:shd w:val="clear" w:color="auto" w:fill="FFFFFF"/>
        </w:rPr>
        <w:t>= $20,000.  $6,000 will be kept at local chapter.  $14,000 will be given to the VAREP National SDP Campaign.</w:t>
      </w:r>
    </w:p>
    <w:p w14:paraId="6051EA2C" w14:textId="4191771F" w:rsidR="002C2061" w:rsidRDefault="002C2061" w:rsidP="005E0D6E">
      <w:pPr>
        <w:spacing w:line="259" w:lineRule="auto"/>
        <w:rPr>
          <w:rFonts w:eastAsia="Times New Roman" w:cstheme="minorHAnsi"/>
          <w:color w:val="222222"/>
          <w:shd w:val="clear" w:color="auto" w:fill="FFFFFF"/>
        </w:rPr>
      </w:pPr>
    </w:p>
    <w:p w14:paraId="6EBB39A7" w14:textId="07913085" w:rsidR="002C2061" w:rsidRDefault="001873FF" w:rsidP="005E0D6E">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 xml:space="preserve">The National SDP fundraising event is mutually beneficial to the chapter and the SDP Campaign.  </w:t>
      </w:r>
    </w:p>
    <w:p w14:paraId="1CD8590F" w14:textId="67FF0CEB" w:rsidR="002C2061" w:rsidRDefault="002C2061" w:rsidP="005E0D6E">
      <w:pPr>
        <w:spacing w:line="259" w:lineRule="auto"/>
        <w:rPr>
          <w:rFonts w:eastAsia="Times New Roman" w:cstheme="minorHAnsi"/>
          <w:color w:val="222222"/>
          <w:shd w:val="clear" w:color="auto" w:fill="FFFFFF"/>
        </w:rPr>
      </w:pPr>
    </w:p>
    <w:p w14:paraId="3E9F92D3" w14:textId="1F88E2F0" w:rsidR="001873FF" w:rsidRDefault="001873FF" w:rsidP="005E0D6E">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Bottom line is we will have income to help veterans locally and nationally.</w:t>
      </w:r>
    </w:p>
    <w:p w14:paraId="6176CA0F" w14:textId="2CFDF610" w:rsidR="001873FF" w:rsidRDefault="001873FF" w:rsidP="005E0D6E">
      <w:pPr>
        <w:spacing w:line="259" w:lineRule="auto"/>
        <w:rPr>
          <w:rFonts w:eastAsia="Times New Roman" w:cstheme="minorHAnsi"/>
          <w:color w:val="222222"/>
          <w:shd w:val="clear" w:color="auto" w:fill="FFFFFF"/>
        </w:rPr>
      </w:pPr>
    </w:p>
    <w:p w14:paraId="25D58082" w14:textId="77777777" w:rsidR="00AC6265" w:rsidRDefault="00AC6265" w:rsidP="005E0D6E">
      <w:pPr>
        <w:spacing w:line="259" w:lineRule="auto"/>
        <w:rPr>
          <w:rFonts w:eastAsia="Times New Roman" w:cstheme="minorHAnsi"/>
          <w:color w:val="222222"/>
          <w:shd w:val="clear" w:color="auto" w:fill="FFFFFF"/>
        </w:rPr>
      </w:pPr>
    </w:p>
    <w:p w14:paraId="40AB758E" w14:textId="21C25422" w:rsidR="003A433D" w:rsidRPr="003A433D" w:rsidRDefault="003A433D" w:rsidP="00C71229">
      <w:pPr>
        <w:spacing w:after="120" w:line="259" w:lineRule="auto"/>
        <w:rPr>
          <w:rFonts w:eastAsia="Times New Roman" w:cstheme="minorHAnsi"/>
          <w:b/>
          <w:bCs/>
          <w:color w:val="222222"/>
          <w:shd w:val="clear" w:color="auto" w:fill="FFFFFF"/>
        </w:rPr>
      </w:pPr>
      <w:r w:rsidRPr="003A433D">
        <w:rPr>
          <w:rFonts w:eastAsia="Times New Roman" w:cstheme="minorHAnsi"/>
          <w:b/>
          <w:bCs/>
          <w:color w:val="222222"/>
          <w:shd w:val="clear" w:color="auto" w:fill="FFFFFF"/>
        </w:rPr>
        <w:t>Recommend National SDP Fundraising Events</w:t>
      </w:r>
    </w:p>
    <w:p w14:paraId="10117B33" w14:textId="7B3D3B24" w:rsidR="00C71229" w:rsidRDefault="00C71229" w:rsidP="003A433D">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We recommend you host the events in April and September (this is suicide prevention month) annually.</w:t>
      </w:r>
    </w:p>
    <w:p w14:paraId="1D65987C" w14:textId="61B2892A" w:rsidR="00C71229" w:rsidRDefault="00C71229" w:rsidP="003A433D">
      <w:pPr>
        <w:spacing w:line="259" w:lineRule="auto"/>
        <w:rPr>
          <w:rFonts w:eastAsia="Times New Roman" w:cstheme="minorHAnsi"/>
          <w:color w:val="222222"/>
          <w:shd w:val="clear" w:color="auto" w:fill="FFFFFF"/>
        </w:rPr>
      </w:pPr>
    </w:p>
    <w:p w14:paraId="1944EE98" w14:textId="4C09C8BE" w:rsidR="00C71229" w:rsidRDefault="00C71229" w:rsidP="003A433D">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Recommend SDP National Fundraising Events</w:t>
      </w:r>
    </w:p>
    <w:p w14:paraId="2BBFBFEC" w14:textId="60EF7974" w:rsidR="003A433D" w:rsidRPr="0045633C" w:rsidRDefault="003A433D" w:rsidP="0045633C">
      <w:pPr>
        <w:pStyle w:val="ListParagraph"/>
        <w:numPr>
          <w:ilvl w:val="0"/>
          <w:numId w:val="22"/>
        </w:numPr>
        <w:spacing w:line="259" w:lineRule="auto"/>
        <w:rPr>
          <w:rFonts w:eastAsia="Times New Roman" w:cstheme="minorHAnsi"/>
          <w:color w:val="222222"/>
          <w:shd w:val="clear" w:color="auto" w:fill="FFFFFF"/>
        </w:rPr>
      </w:pPr>
      <w:r w:rsidRPr="0045633C">
        <w:rPr>
          <w:rFonts w:eastAsia="Times New Roman" w:cstheme="minorHAnsi"/>
          <w:color w:val="222222"/>
          <w:shd w:val="clear" w:color="auto" w:fill="FFFFFF"/>
        </w:rPr>
        <w:t xml:space="preserve">Comedy for a Cause Event or live entertainment- Live comedy show presented at a local establishment. Food and drinks provided. Live music and entertainment and can draw a crowd with a celebrity personality. </w:t>
      </w:r>
    </w:p>
    <w:p w14:paraId="7632855E" w14:textId="2794CECC" w:rsidR="003A433D" w:rsidRPr="00C71229" w:rsidRDefault="003A433D" w:rsidP="00C71229">
      <w:pPr>
        <w:pStyle w:val="ListParagraph"/>
        <w:numPr>
          <w:ilvl w:val="0"/>
          <w:numId w:val="22"/>
        </w:numPr>
        <w:spacing w:line="259" w:lineRule="auto"/>
        <w:rPr>
          <w:rFonts w:eastAsia="Times New Roman" w:cstheme="minorHAnsi"/>
          <w:color w:val="222222"/>
          <w:shd w:val="clear" w:color="auto" w:fill="FFFFFF"/>
        </w:rPr>
      </w:pPr>
      <w:r w:rsidRPr="00C71229">
        <w:rPr>
          <w:rFonts w:eastAsia="Times New Roman" w:cstheme="minorHAnsi"/>
          <w:color w:val="222222"/>
          <w:shd w:val="clear" w:color="auto" w:fill="FFFFFF"/>
        </w:rPr>
        <w:t xml:space="preserve">SDP Gala-Sit down meal presentation and event with speakers, </w:t>
      </w:r>
      <w:r w:rsidR="00C71229" w:rsidRPr="00C71229">
        <w:rPr>
          <w:rFonts w:eastAsia="Times New Roman" w:cstheme="minorHAnsi"/>
          <w:color w:val="222222"/>
          <w:shd w:val="clear" w:color="auto" w:fill="FFFFFF"/>
        </w:rPr>
        <w:t>music,</w:t>
      </w:r>
      <w:r w:rsidRPr="00C71229">
        <w:rPr>
          <w:rFonts w:eastAsia="Times New Roman" w:cstheme="minorHAnsi"/>
          <w:color w:val="222222"/>
          <w:shd w:val="clear" w:color="auto" w:fill="FFFFFF"/>
        </w:rPr>
        <w:t xml:space="preserve"> and live entertainment. Can draw a crowd with a celebrity personality. </w:t>
      </w:r>
    </w:p>
    <w:p w14:paraId="0B334FAD" w14:textId="097DAA3A" w:rsidR="003A433D" w:rsidRPr="00C71229" w:rsidRDefault="003A433D" w:rsidP="00C71229">
      <w:pPr>
        <w:pStyle w:val="ListParagraph"/>
        <w:numPr>
          <w:ilvl w:val="0"/>
          <w:numId w:val="22"/>
        </w:numPr>
        <w:spacing w:line="259" w:lineRule="auto"/>
        <w:rPr>
          <w:rFonts w:eastAsia="Times New Roman" w:cstheme="minorHAnsi"/>
          <w:color w:val="222222"/>
          <w:shd w:val="clear" w:color="auto" w:fill="FFFFFF"/>
        </w:rPr>
      </w:pPr>
      <w:r w:rsidRPr="00C71229">
        <w:rPr>
          <w:rFonts w:eastAsia="Times New Roman" w:cstheme="minorHAnsi"/>
          <w:color w:val="222222"/>
          <w:shd w:val="clear" w:color="auto" w:fill="FFFFFF"/>
        </w:rPr>
        <w:t>ZOOM Happy Hour with live entertainment</w:t>
      </w:r>
      <w:r w:rsidR="00C71229">
        <w:rPr>
          <w:rFonts w:eastAsia="Times New Roman" w:cstheme="minorHAnsi"/>
          <w:color w:val="222222"/>
          <w:shd w:val="clear" w:color="auto" w:fill="FFFFFF"/>
        </w:rPr>
        <w:t>.</w:t>
      </w:r>
      <w:r w:rsidRPr="00C71229">
        <w:rPr>
          <w:rFonts w:eastAsia="Times New Roman" w:cstheme="minorHAnsi"/>
          <w:color w:val="222222"/>
          <w:shd w:val="clear" w:color="auto" w:fill="FFFFFF"/>
        </w:rPr>
        <w:t xml:space="preserve"> </w:t>
      </w:r>
    </w:p>
    <w:p w14:paraId="4A84624F" w14:textId="396137A3" w:rsidR="003A433D" w:rsidRPr="00C71229" w:rsidRDefault="003A433D" w:rsidP="00C71229">
      <w:pPr>
        <w:pStyle w:val="ListParagraph"/>
        <w:numPr>
          <w:ilvl w:val="0"/>
          <w:numId w:val="22"/>
        </w:numPr>
        <w:spacing w:line="259" w:lineRule="auto"/>
        <w:rPr>
          <w:rFonts w:eastAsia="Times New Roman" w:cstheme="minorHAnsi"/>
          <w:color w:val="222222"/>
          <w:shd w:val="clear" w:color="auto" w:fill="FFFFFF"/>
        </w:rPr>
      </w:pPr>
      <w:r w:rsidRPr="00C71229">
        <w:rPr>
          <w:rFonts w:eastAsia="Times New Roman" w:cstheme="minorHAnsi"/>
          <w:color w:val="222222"/>
          <w:shd w:val="clear" w:color="auto" w:fill="FFFFFF"/>
        </w:rPr>
        <w:t xml:space="preserve">Charity sporting event </w:t>
      </w:r>
      <w:r w:rsidR="00C71229" w:rsidRPr="00C71229">
        <w:rPr>
          <w:rFonts w:eastAsia="Times New Roman" w:cstheme="minorHAnsi"/>
          <w:color w:val="222222"/>
          <w:shd w:val="clear" w:color="auto" w:fill="FFFFFF"/>
        </w:rPr>
        <w:t>i.e.,</w:t>
      </w:r>
      <w:r w:rsidRPr="00C71229">
        <w:rPr>
          <w:rFonts w:eastAsia="Times New Roman" w:cstheme="minorHAnsi"/>
          <w:color w:val="222222"/>
          <w:shd w:val="clear" w:color="auto" w:fill="FFFFFF"/>
        </w:rPr>
        <w:t xml:space="preserve"> golf, fishing tournament, clay pigeon, or anything outdoors. </w:t>
      </w:r>
    </w:p>
    <w:p w14:paraId="1DA37C97" w14:textId="23EF7FCE" w:rsidR="001873FF" w:rsidRPr="003A433D" w:rsidRDefault="001873FF" w:rsidP="005E0D6E">
      <w:pPr>
        <w:spacing w:line="259" w:lineRule="auto"/>
        <w:rPr>
          <w:rFonts w:eastAsia="Times New Roman" w:cstheme="minorHAnsi"/>
          <w:color w:val="222222"/>
          <w:shd w:val="clear" w:color="auto" w:fill="FFFFFF"/>
        </w:rPr>
      </w:pPr>
    </w:p>
    <w:p w14:paraId="5C8E7F32" w14:textId="20AC517F" w:rsidR="00C71229" w:rsidRDefault="00C71229" w:rsidP="00C71229">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 xml:space="preserve">Note: The events listed above have been done by other chapters for SDP and have proven popular and profitable. VAREP National to open to other event ideas, but it </w:t>
      </w:r>
      <w:r w:rsidR="0045633C">
        <w:rPr>
          <w:rFonts w:eastAsia="Times New Roman" w:cstheme="minorHAnsi"/>
          <w:color w:val="222222"/>
          <w:shd w:val="clear" w:color="auto" w:fill="FFFFFF"/>
        </w:rPr>
        <w:t>must</w:t>
      </w:r>
      <w:r>
        <w:rPr>
          <w:rFonts w:eastAsia="Times New Roman" w:cstheme="minorHAnsi"/>
          <w:color w:val="222222"/>
          <w:shd w:val="clear" w:color="auto" w:fill="FFFFFF"/>
        </w:rPr>
        <w:t xml:space="preserve"> go through your SDP POC and approved.</w:t>
      </w:r>
    </w:p>
    <w:p w14:paraId="4D2B7898" w14:textId="17BE3564" w:rsidR="00C71229" w:rsidRDefault="00C71229" w:rsidP="00C71229">
      <w:pPr>
        <w:spacing w:line="259" w:lineRule="auto"/>
        <w:rPr>
          <w:rFonts w:eastAsia="Times New Roman" w:cstheme="minorHAnsi"/>
          <w:color w:val="222222"/>
          <w:shd w:val="clear" w:color="auto" w:fill="FFFFFF"/>
        </w:rPr>
      </w:pPr>
    </w:p>
    <w:p w14:paraId="7712EC74" w14:textId="4A66325D" w:rsidR="00C71229" w:rsidRDefault="00C71229" w:rsidP="00C71229">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Keep in mind whatever event you choose to do, you must follow all local, state, and federal laws. Keep it professional (not a party atmosphere) and adhere to the VAREP alcohol policy.</w:t>
      </w:r>
    </w:p>
    <w:p w14:paraId="43425467" w14:textId="4D9BA5AD" w:rsidR="001873FF" w:rsidRDefault="001873FF" w:rsidP="005E0D6E">
      <w:pPr>
        <w:spacing w:line="259" w:lineRule="auto"/>
        <w:rPr>
          <w:rFonts w:eastAsia="Times New Roman" w:cstheme="minorHAnsi"/>
          <w:color w:val="222222"/>
          <w:shd w:val="clear" w:color="auto" w:fill="FFFFFF"/>
        </w:rPr>
      </w:pPr>
    </w:p>
    <w:p w14:paraId="672FCF5D" w14:textId="303303BE" w:rsidR="00240375" w:rsidRDefault="00240375" w:rsidP="005E0D6E">
      <w:pPr>
        <w:spacing w:line="259" w:lineRule="auto"/>
        <w:rPr>
          <w:rFonts w:eastAsia="Times New Roman" w:cstheme="minorHAnsi"/>
          <w:color w:val="222222"/>
          <w:shd w:val="clear" w:color="auto" w:fill="FFFFFF"/>
        </w:rPr>
      </w:pPr>
    </w:p>
    <w:p w14:paraId="30236B83" w14:textId="59E0521C" w:rsidR="00240375" w:rsidRDefault="00240375" w:rsidP="005E0D6E">
      <w:pPr>
        <w:spacing w:line="259" w:lineRule="auto"/>
        <w:rPr>
          <w:rFonts w:eastAsia="Times New Roman" w:cstheme="minorHAnsi"/>
          <w:color w:val="222222"/>
          <w:shd w:val="clear" w:color="auto" w:fill="FFFFFF"/>
        </w:rPr>
      </w:pPr>
    </w:p>
    <w:p w14:paraId="0DBAEDFE" w14:textId="5748D960" w:rsidR="00240375" w:rsidRDefault="00240375" w:rsidP="005E0D6E">
      <w:pPr>
        <w:spacing w:line="259" w:lineRule="auto"/>
        <w:rPr>
          <w:rFonts w:eastAsia="Times New Roman" w:cstheme="minorHAnsi"/>
          <w:color w:val="222222"/>
          <w:shd w:val="clear" w:color="auto" w:fill="FFFFFF"/>
        </w:rPr>
      </w:pPr>
    </w:p>
    <w:p w14:paraId="20C8293E" w14:textId="39E3028B" w:rsidR="00240375" w:rsidRDefault="00240375" w:rsidP="005E0D6E">
      <w:pPr>
        <w:spacing w:line="259" w:lineRule="auto"/>
        <w:rPr>
          <w:rFonts w:eastAsia="Times New Roman" w:cstheme="minorHAnsi"/>
          <w:color w:val="222222"/>
          <w:shd w:val="clear" w:color="auto" w:fill="FFFFFF"/>
        </w:rPr>
      </w:pPr>
    </w:p>
    <w:p w14:paraId="54E5723A" w14:textId="015BEBD9" w:rsidR="00240375" w:rsidRDefault="00240375" w:rsidP="005E0D6E">
      <w:pPr>
        <w:spacing w:line="259" w:lineRule="auto"/>
        <w:rPr>
          <w:rFonts w:eastAsia="Times New Roman" w:cstheme="minorHAnsi"/>
          <w:color w:val="222222"/>
          <w:shd w:val="clear" w:color="auto" w:fill="FFFFFF"/>
        </w:rPr>
      </w:pPr>
    </w:p>
    <w:p w14:paraId="3E738FF7" w14:textId="7266D00B" w:rsidR="00240375" w:rsidRDefault="00240375" w:rsidP="005E0D6E">
      <w:pPr>
        <w:spacing w:line="259" w:lineRule="auto"/>
        <w:rPr>
          <w:rFonts w:eastAsia="Times New Roman" w:cstheme="minorHAnsi"/>
          <w:color w:val="222222"/>
          <w:shd w:val="clear" w:color="auto" w:fill="FFFFFF"/>
        </w:rPr>
      </w:pPr>
    </w:p>
    <w:p w14:paraId="6D482F14" w14:textId="0543007D" w:rsidR="00240375" w:rsidRDefault="00240375" w:rsidP="005E0D6E">
      <w:pPr>
        <w:spacing w:line="259" w:lineRule="auto"/>
        <w:rPr>
          <w:rFonts w:eastAsia="Times New Roman" w:cstheme="minorHAnsi"/>
          <w:color w:val="222222"/>
          <w:shd w:val="clear" w:color="auto" w:fill="FFFFFF"/>
        </w:rPr>
      </w:pPr>
    </w:p>
    <w:p w14:paraId="76767660" w14:textId="39A83F34" w:rsidR="00240375" w:rsidRDefault="00240375" w:rsidP="005E0D6E">
      <w:pPr>
        <w:spacing w:line="259" w:lineRule="auto"/>
        <w:rPr>
          <w:rFonts w:eastAsia="Times New Roman" w:cstheme="minorHAnsi"/>
          <w:color w:val="222222"/>
          <w:shd w:val="clear" w:color="auto" w:fill="FFFFFF"/>
        </w:rPr>
      </w:pPr>
    </w:p>
    <w:p w14:paraId="068D9153" w14:textId="77777777" w:rsidR="00240375" w:rsidRDefault="00240375" w:rsidP="005E0D6E">
      <w:pPr>
        <w:spacing w:line="259" w:lineRule="auto"/>
        <w:rPr>
          <w:rFonts w:eastAsia="Times New Roman" w:cstheme="minorHAnsi"/>
          <w:color w:val="222222"/>
          <w:shd w:val="clear" w:color="auto" w:fill="FFFFFF"/>
        </w:rPr>
      </w:pPr>
    </w:p>
    <w:p w14:paraId="68865B6B" w14:textId="77777777" w:rsidR="00240375" w:rsidRPr="00240375" w:rsidRDefault="00240375" w:rsidP="00240375">
      <w:pPr>
        <w:spacing w:after="120" w:line="259" w:lineRule="auto"/>
        <w:rPr>
          <w:rFonts w:eastAsia="Times New Roman" w:cstheme="minorHAnsi"/>
          <w:b/>
          <w:bCs/>
          <w:color w:val="222222"/>
          <w:u w:val="single"/>
          <w:shd w:val="clear" w:color="auto" w:fill="FFFFFF"/>
        </w:rPr>
      </w:pPr>
      <w:r w:rsidRPr="00240375">
        <w:rPr>
          <w:rFonts w:eastAsia="Times New Roman" w:cstheme="minorHAnsi"/>
          <w:b/>
          <w:bCs/>
          <w:color w:val="222222"/>
          <w:u w:val="single"/>
          <w:shd w:val="clear" w:color="auto" w:fill="FFFFFF"/>
        </w:rPr>
        <w:lastRenderedPageBreak/>
        <w:t>Benefits of hosting an SDP fundraiser</w:t>
      </w:r>
    </w:p>
    <w:p w14:paraId="056E0917" w14:textId="77777777" w:rsidR="00240375" w:rsidRPr="00240375" w:rsidRDefault="00240375" w:rsidP="00240375">
      <w:pPr>
        <w:spacing w:line="259" w:lineRule="auto"/>
        <w:rPr>
          <w:rFonts w:eastAsia="Times New Roman" w:cstheme="minorHAnsi"/>
          <w:color w:val="222222"/>
          <w:shd w:val="clear" w:color="auto" w:fill="FFFFFF"/>
        </w:rPr>
      </w:pPr>
      <w:r w:rsidRPr="00240375">
        <w:rPr>
          <w:rFonts w:eastAsia="Times New Roman" w:cstheme="minorHAnsi"/>
          <w:color w:val="222222"/>
          <w:shd w:val="clear" w:color="auto" w:fill="FFFFFF"/>
        </w:rPr>
        <w:t xml:space="preserve">There are numerous benefits to hosting an SDP fundraiser.  </w:t>
      </w:r>
    </w:p>
    <w:p w14:paraId="1257CE8D" w14:textId="2A44189B" w:rsidR="00240375" w:rsidRDefault="00240375" w:rsidP="00240375">
      <w:pPr>
        <w:numPr>
          <w:ilvl w:val="0"/>
          <w:numId w:val="23"/>
        </w:numPr>
        <w:spacing w:line="259" w:lineRule="auto"/>
        <w:rPr>
          <w:rFonts w:eastAsia="Times New Roman" w:cstheme="minorHAnsi"/>
          <w:color w:val="222222"/>
          <w:shd w:val="clear" w:color="auto" w:fill="FFFFFF"/>
        </w:rPr>
      </w:pPr>
      <w:r w:rsidRPr="00240375">
        <w:rPr>
          <w:rFonts w:eastAsia="Times New Roman" w:cstheme="minorHAnsi"/>
          <w:color w:val="222222"/>
          <w:shd w:val="clear" w:color="auto" w:fill="FFFFFF"/>
        </w:rPr>
        <w:t>It is a great opportunity to increase membership for your chapter by raising awareness of what VAREP does in your community</w:t>
      </w:r>
      <w:r>
        <w:rPr>
          <w:rFonts w:eastAsia="Times New Roman" w:cstheme="minorHAnsi"/>
          <w:color w:val="222222"/>
          <w:shd w:val="clear" w:color="auto" w:fill="FFFFFF"/>
        </w:rPr>
        <w:t>.</w:t>
      </w:r>
      <w:r w:rsidRPr="00240375">
        <w:rPr>
          <w:rFonts w:eastAsia="Times New Roman" w:cstheme="minorHAnsi"/>
          <w:color w:val="222222"/>
          <w:shd w:val="clear" w:color="auto" w:fill="FFFFFF"/>
        </w:rPr>
        <w:t xml:space="preserve"> </w:t>
      </w:r>
    </w:p>
    <w:p w14:paraId="1C2CE36C" w14:textId="35A85E2B" w:rsidR="00240375" w:rsidRPr="00240375" w:rsidRDefault="00240375" w:rsidP="00240375">
      <w:pPr>
        <w:numPr>
          <w:ilvl w:val="0"/>
          <w:numId w:val="23"/>
        </w:numPr>
        <w:spacing w:line="259" w:lineRule="auto"/>
        <w:rPr>
          <w:rFonts w:eastAsia="Times New Roman" w:cstheme="minorHAnsi"/>
          <w:color w:val="222222"/>
          <w:shd w:val="clear" w:color="auto" w:fill="FFFFFF"/>
        </w:rPr>
      </w:pPr>
      <w:r w:rsidRPr="00240375">
        <w:rPr>
          <w:rFonts w:eastAsia="Times New Roman" w:cstheme="minorHAnsi"/>
          <w:color w:val="222222"/>
          <w:shd w:val="clear" w:color="auto" w:fill="FFFFFF"/>
        </w:rPr>
        <w:t xml:space="preserve">You will be </w:t>
      </w:r>
      <w:r>
        <w:rPr>
          <w:rFonts w:eastAsia="Times New Roman" w:cstheme="minorHAnsi"/>
          <w:color w:val="222222"/>
          <w:shd w:val="clear" w:color="auto" w:fill="FFFFFF"/>
        </w:rPr>
        <w:t>the resource</w:t>
      </w:r>
      <w:r w:rsidRPr="00240375">
        <w:rPr>
          <w:rFonts w:eastAsia="Times New Roman" w:cstheme="minorHAnsi"/>
          <w:color w:val="222222"/>
          <w:shd w:val="clear" w:color="auto" w:fill="FFFFFF"/>
        </w:rPr>
        <w:t xml:space="preserve"> as the leader in your community for philanthropy work.  This is HUGE.</w:t>
      </w:r>
    </w:p>
    <w:p w14:paraId="011D596A" w14:textId="739B8929" w:rsidR="00240375" w:rsidRPr="00240375" w:rsidRDefault="00240375" w:rsidP="00240375">
      <w:pPr>
        <w:numPr>
          <w:ilvl w:val="0"/>
          <w:numId w:val="23"/>
        </w:numPr>
        <w:spacing w:line="259" w:lineRule="auto"/>
        <w:rPr>
          <w:rFonts w:eastAsia="Times New Roman" w:cstheme="minorHAnsi"/>
          <w:color w:val="222222"/>
          <w:shd w:val="clear" w:color="auto" w:fill="FFFFFF"/>
        </w:rPr>
      </w:pPr>
      <w:r w:rsidRPr="00240375">
        <w:rPr>
          <w:rFonts w:eastAsia="Times New Roman" w:cstheme="minorHAnsi"/>
          <w:color w:val="222222"/>
          <w:shd w:val="clear" w:color="auto" w:fill="FFFFFF"/>
        </w:rPr>
        <w:t>You can add SDP branding and cause to your umbrella 1 – 2 times per year for more chapter recognition</w:t>
      </w:r>
      <w:r>
        <w:rPr>
          <w:rFonts w:eastAsia="Times New Roman" w:cstheme="minorHAnsi"/>
          <w:color w:val="222222"/>
          <w:shd w:val="clear" w:color="auto" w:fill="FFFFFF"/>
        </w:rPr>
        <w:t xml:space="preserve"> and keep a percentage for your local VAREPCares projects.</w:t>
      </w:r>
    </w:p>
    <w:p w14:paraId="5DFBED4E" w14:textId="77777777" w:rsidR="00240375" w:rsidRPr="00240375" w:rsidRDefault="00240375" w:rsidP="00240375">
      <w:pPr>
        <w:numPr>
          <w:ilvl w:val="0"/>
          <w:numId w:val="23"/>
        </w:numPr>
        <w:spacing w:line="259" w:lineRule="auto"/>
        <w:rPr>
          <w:rFonts w:eastAsia="Times New Roman" w:cstheme="minorHAnsi"/>
          <w:color w:val="222222"/>
          <w:shd w:val="clear" w:color="auto" w:fill="FFFFFF"/>
        </w:rPr>
      </w:pPr>
      <w:r w:rsidRPr="00240375">
        <w:rPr>
          <w:rFonts w:eastAsia="Times New Roman" w:cstheme="minorHAnsi"/>
          <w:color w:val="222222"/>
          <w:shd w:val="clear" w:color="auto" w:fill="FFFFFF"/>
        </w:rPr>
        <w:t>Most importantly, you will be aiding in the elimination of the 22 veteran daily lives lost to suicide.</w:t>
      </w:r>
    </w:p>
    <w:p w14:paraId="3E0C7782" w14:textId="77777777" w:rsidR="00240375" w:rsidRDefault="00240375" w:rsidP="005E0D6E">
      <w:pPr>
        <w:spacing w:line="259" w:lineRule="auto"/>
        <w:rPr>
          <w:rFonts w:eastAsia="Times New Roman" w:cstheme="minorHAnsi"/>
          <w:color w:val="222222"/>
          <w:shd w:val="clear" w:color="auto" w:fill="FFFFFF"/>
        </w:rPr>
      </w:pPr>
    </w:p>
    <w:p w14:paraId="7BF88483" w14:textId="0AC91F89" w:rsidR="0045633C" w:rsidRPr="003A433D" w:rsidRDefault="0045633C" w:rsidP="005E0D6E">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Your SDP POC is there for you every step of the way</w:t>
      </w:r>
      <w:r w:rsidR="00AC6265">
        <w:rPr>
          <w:rFonts w:eastAsia="Times New Roman" w:cstheme="minorHAnsi"/>
          <w:color w:val="222222"/>
          <w:shd w:val="clear" w:color="auto" w:fill="FFFFFF"/>
        </w:rPr>
        <w:t>.  Please collaborate and as a team and we can do this!</w:t>
      </w:r>
    </w:p>
    <w:p w14:paraId="18850316" w14:textId="60CB751A" w:rsidR="001873FF" w:rsidRDefault="001873FF" w:rsidP="005E0D6E">
      <w:pPr>
        <w:spacing w:line="259" w:lineRule="auto"/>
        <w:rPr>
          <w:rFonts w:eastAsia="Times New Roman" w:cstheme="minorHAnsi"/>
          <w:color w:val="222222"/>
          <w:shd w:val="clear" w:color="auto" w:fill="FFFFFF"/>
        </w:rPr>
      </w:pPr>
    </w:p>
    <w:p w14:paraId="3EC18AEC" w14:textId="77777777" w:rsidR="0045633C" w:rsidRDefault="00C71229" w:rsidP="005E0D6E">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 xml:space="preserve">Any questions, comments, and concerns about program participation, </w:t>
      </w:r>
      <w:r w:rsidR="0045633C">
        <w:rPr>
          <w:rFonts w:eastAsia="Times New Roman" w:cstheme="minorHAnsi"/>
          <w:color w:val="222222"/>
          <w:shd w:val="clear" w:color="auto" w:fill="FFFFFF"/>
        </w:rPr>
        <w:t xml:space="preserve">will be addressed to Tamra Coulter: </w:t>
      </w:r>
      <w:hyperlink r:id="rId6" w:history="1">
        <w:r w:rsidR="0045633C" w:rsidRPr="00D427CE">
          <w:rPr>
            <w:rStyle w:val="Hyperlink"/>
            <w:rFonts w:eastAsia="Times New Roman" w:cstheme="minorHAnsi"/>
            <w:shd w:val="clear" w:color="auto" w:fill="FFFFFF"/>
          </w:rPr>
          <w:t>tcoulter@stopdroppush.org</w:t>
        </w:r>
      </w:hyperlink>
      <w:r w:rsidR="0045633C">
        <w:rPr>
          <w:rFonts w:eastAsia="Times New Roman" w:cstheme="minorHAnsi"/>
          <w:color w:val="222222"/>
          <w:shd w:val="clear" w:color="auto" w:fill="FFFFFF"/>
        </w:rPr>
        <w:t xml:space="preserve"> or Dex Cajigal: </w:t>
      </w:r>
      <w:hyperlink r:id="rId7" w:history="1">
        <w:r w:rsidR="0045633C" w:rsidRPr="00D427CE">
          <w:rPr>
            <w:rStyle w:val="Hyperlink"/>
            <w:rFonts w:eastAsia="Times New Roman" w:cstheme="minorHAnsi"/>
            <w:shd w:val="clear" w:color="auto" w:fill="FFFFFF"/>
          </w:rPr>
          <w:t>dcajigal@stopdroppush.org</w:t>
        </w:r>
      </w:hyperlink>
      <w:r w:rsidR="0045633C">
        <w:rPr>
          <w:rFonts w:eastAsia="Times New Roman" w:cstheme="minorHAnsi"/>
          <w:color w:val="222222"/>
          <w:shd w:val="clear" w:color="auto" w:fill="FFFFFF"/>
        </w:rPr>
        <w:t>.</w:t>
      </w:r>
    </w:p>
    <w:p w14:paraId="3F6F3331" w14:textId="77777777" w:rsidR="0045633C" w:rsidRDefault="0045633C" w:rsidP="005E0D6E">
      <w:pPr>
        <w:spacing w:line="259" w:lineRule="auto"/>
        <w:rPr>
          <w:rFonts w:eastAsia="Times New Roman" w:cstheme="minorHAnsi"/>
          <w:color w:val="222222"/>
          <w:shd w:val="clear" w:color="auto" w:fill="FFFFFF"/>
        </w:rPr>
      </w:pPr>
    </w:p>
    <w:p w14:paraId="00354DDB" w14:textId="5B68C028" w:rsidR="001873FF" w:rsidRPr="003A433D" w:rsidRDefault="0045633C" w:rsidP="005E0D6E">
      <w:pPr>
        <w:spacing w:line="259" w:lineRule="auto"/>
        <w:rPr>
          <w:rFonts w:eastAsia="Times New Roman" w:cstheme="minorHAnsi"/>
          <w:color w:val="222222"/>
          <w:shd w:val="clear" w:color="auto" w:fill="FFFFFF"/>
        </w:rPr>
      </w:pPr>
      <w:r>
        <w:rPr>
          <w:rFonts w:eastAsia="Times New Roman" w:cstheme="minorHAnsi"/>
          <w:color w:val="222222"/>
          <w:shd w:val="clear" w:color="auto" w:fill="FFFFFF"/>
        </w:rPr>
        <w:t xml:space="preserve">For more information or to see some of the SDP success stories, visit: </w:t>
      </w:r>
      <w:hyperlink r:id="rId8" w:history="1">
        <w:r w:rsidRPr="00D427CE">
          <w:rPr>
            <w:rStyle w:val="Hyperlink"/>
            <w:rFonts w:eastAsia="Times New Roman" w:cstheme="minorHAnsi"/>
            <w:shd w:val="clear" w:color="auto" w:fill="FFFFFF"/>
          </w:rPr>
          <w:t>www.stopdroppush.org</w:t>
        </w:r>
      </w:hyperlink>
      <w:r>
        <w:rPr>
          <w:rFonts w:eastAsia="Times New Roman" w:cstheme="minorHAnsi"/>
          <w:color w:val="222222"/>
          <w:shd w:val="clear" w:color="auto" w:fill="FFFFFF"/>
        </w:rPr>
        <w:t xml:space="preserve">.     </w:t>
      </w:r>
    </w:p>
    <w:p w14:paraId="33D127E4" w14:textId="79F429A7" w:rsidR="001873FF" w:rsidRPr="003A433D" w:rsidRDefault="001873FF" w:rsidP="005E0D6E">
      <w:pPr>
        <w:spacing w:line="259" w:lineRule="auto"/>
        <w:rPr>
          <w:rFonts w:eastAsia="Times New Roman" w:cstheme="minorHAnsi"/>
          <w:color w:val="222222"/>
          <w:shd w:val="clear" w:color="auto" w:fill="FFFFFF"/>
        </w:rPr>
      </w:pPr>
    </w:p>
    <w:p w14:paraId="6DAF594C" w14:textId="7B01A913" w:rsidR="001873FF" w:rsidRDefault="001873FF" w:rsidP="005E0D6E">
      <w:pPr>
        <w:spacing w:line="259" w:lineRule="auto"/>
        <w:rPr>
          <w:rFonts w:eastAsia="Times New Roman" w:cstheme="minorHAnsi"/>
          <w:color w:val="222222"/>
          <w:shd w:val="clear" w:color="auto" w:fill="FFFFFF"/>
        </w:rPr>
      </w:pPr>
    </w:p>
    <w:sectPr w:rsidR="001873FF" w:rsidSect="00E443AB">
      <w:pgSz w:w="12240" w:h="16340"/>
      <w:pgMar w:top="1132" w:right="821" w:bottom="907"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A3639"/>
    <w:multiLevelType w:val="hybridMultilevel"/>
    <w:tmpl w:val="E95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4022E"/>
    <w:multiLevelType w:val="hybridMultilevel"/>
    <w:tmpl w:val="9CE4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E1136"/>
    <w:multiLevelType w:val="hybridMultilevel"/>
    <w:tmpl w:val="0ADC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3CED"/>
    <w:multiLevelType w:val="hybridMultilevel"/>
    <w:tmpl w:val="020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7436"/>
    <w:multiLevelType w:val="hybridMultilevel"/>
    <w:tmpl w:val="0968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10E0"/>
    <w:multiLevelType w:val="hybridMultilevel"/>
    <w:tmpl w:val="3D4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25223"/>
    <w:multiLevelType w:val="hybridMultilevel"/>
    <w:tmpl w:val="68A952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8F28BE"/>
    <w:multiLevelType w:val="hybridMultilevel"/>
    <w:tmpl w:val="7614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741A7"/>
    <w:multiLevelType w:val="hybridMultilevel"/>
    <w:tmpl w:val="E5F6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8602D"/>
    <w:multiLevelType w:val="hybridMultilevel"/>
    <w:tmpl w:val="2B12CDB4"/>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3E7723A6"/>
    <w:multiLevelType w:val="hybridMultilevel"/>
    <w:tmpl w:val="9AA0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E6792"/>
    <w:multiLevelType w:val="hybridMultilevel"/>
    <w:tmpl w:val="0FB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23969"/>
    <w:multiLevelType w:val="hybridMultilevel"/>
    <w:tmpl w:val="82DC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762AA"/>
    <w:multiLevelType w:val="hybridMultilevel"/>
    <w:tmpl w:val="C7664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25D10"/>
    <w:multiLevelType w:val="hybridMultilevel"/>
    <w:tmpl w:val="F92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F7232"/>
    <w:multiLevelType w:val="hybridMultilevel"/>
    <w:tmpl w:val="5292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701F4"/>
    <w:multiLevelType w:val="hybridMultilevel"/>
    <w:tmpl w:val="1088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F3446"/>
    <w:multiLevelType w:val="hybridMultilevel"/>
    <w:tmpl w:val="2A48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74E49"/>
    <w:multiLevelType w:val="hybridMultilevel"/>
    <w:tmpl w:val="045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B38A6"/>
    <w:multiLevelType w:val="hybridMultilevel"/>
    <w:tmpl w:val="F836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91974"/>
    <w:multiLevelType w:val="hybridMultilevel"/>
    <w:tmpl w:val="7ABC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66E1E"/>
    <w:multiLevelType w:val="hybridMultilevel"/>
    <w:tmpl w:val="A7F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A6843"/>
    <w:multiLevelType w:val="hybridMultilevel"/>
    <w:tmpl w:val="27B8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023A3"/>
    <w:multiLevelType w:val="hybridMultilevel"/>
    <w:tmpl w:val="3608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2"/>
  </w:num>
  <w:num w:numId="4">
    <w:abstractNumId w:val="21"/>
  </w:num>
  <w:num w:numId="5">
    <w:abstractNumId w:val="4"/>
  </w:num>
  <w:num w:numId="6">
    <w:abstractNumId w:val="11"/>
  </w:num>
  <w:num w:numId="7">
    <w:abstractNumId w:val="2"/>
  </w:num>
  <w:num w:numId="8">
    <w:abstractNumId w:val="10"/>
  </w:num>
  <w:num w:numId="9">
    <w:abstractNumId w:val="17"/>
  </w:num>
  <w:num w:numId="10">
    <w:abstractNumId w:val="15"/>
  </w:num>
  <w:num w:numId="11">
    <w:abstractNumId w:val="8"/>
  </w:num>
  <w:num w:numId="12">
    <w:abstractNumId w:val="3"/>
  </w:num>
  <w:num w:numId="13">
    <w:abstractNumId w:val="1"/>
  </w:num>
  <w:num w:numId="14">
    <w:abstractNumId w:val="19"/>
  </w:num>
  <w:num w:numId="15">
    <w:abstractNumId w:val="5"/>
  </w:num>
  <w:num w:numId="16">
    <w:abstractNumId w:val="18"/>
  </w:num>
  <w:num w:numId="17">
    <w:abstractNumId w:val="7"/>
  </w:num>
  <w:num w:numId="18">
    <w:abstractNumId w:val="0"/>
  </w:num>
  <w:num w:numId="19">
    <w:abstractNumId w:val="13"/>
  </w:num>
  <w:num w:numId="20">
    <w:abstractNumId w:val="6"/>
  </w:num>
  <w:num w:numId="21">
    <w:abstractNumId w:val="20"/>
  </w:num>
  <w:num w:numId="22">
    <w:abstractNumId w:val="16"/>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CA"/>
    <w:rsid w:val="00061166"/>
    <w:rsid w:val="000621ED"/>
    <w:rsid w:val="000960D8"/>
    <w:rsid w:val="000C290A"/>
    <w:rsid w:val="000D7197"/>
    <w:rsid w:val="001032ED"/>
    <w:rsid w:val="00113998"/>
    <w:rsid w:val="001873FF"/>
    <w:rsid w:val="00217ECA"/>
    <w:rsid w:val="00240375"/>
    <w:rsid w:val="002C2061"/>
    <w:rsid w:val="00327E84"/>
    <w:rsid w:val="003A433D"/>
    <w:rsid w:val="003F210D"/>
    <w:rsid w:val="004306B2"/>
    <w:rsid w:val="0045633C"/>
    <w:rsid w:val="005E0D6E"/>
    <w:rsid w:val="006015E9"/>
    <w:rsid w:val="006A1F76"/>
    <w:rsid w:val="007354A1"/>
    <w:rsid w:val="00793322"/>
    <w:rsid w:val="007C03DF"/>
    <w:rsid w:val="007C46EA"/>
    <w:rsid w:val="0087483F"/>
    <w:rsid w:val="008A3FCD"/>
    <w:rsid w:val="009270E3"/>
    <w:rsid w:val="00A82A31"/>
    <w:rsid w:val="00AC6265"/>
    <w:rsid w:val="00AE1D0B"/>
    <w:rsid w:val="00BE7049"/>
    <w:rsid w:val="00C71229"/>
    <w:rsid w:val="00C82FE1"/>
    <w:rsid w:val="00D17275"/>
    <w:rsid w:val="00D662EA"/>
    <w:rsid w:val="00E443AB"/>
    <w:rsid w:val="00EB31EF"/>
    <w:rsid w:val="00F2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65FC"/>
  <w15:chartTrackingRefBased/>
  <w15:docId w15:val="{EC813AB7-E017-9C48-9C0D-0ACD51A7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ECA"/>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9270E3"/>
    <w:pPr>
      <w:ind w:left="720"/>
      <w:contextualSpacing/>
    </w:pPr>
  </w:style>
  <w:style w:type="character" w:styleId="Hyperlink">
    <w:name w:val="Hyperlink"/>
    <w:basedOn w:val="DefaultParagraphFont"/>
    <w:uiPriority w:val="99"/>
    <w:unhideWhenUsed/>
    <w:rsid w:val="0045633C"/>
    <w:rPr>
      <w:color w:val="0563C1" w:themeColor="hyperlink"/>
      <w:u w:val="single"/>
    </w:rPr>
  </w:style>
  <w:style w:type="character" w:styleId="UnresolvedMention">
    <w:name w:val="Unresolved Mention"/>
    <w:basedOn w:val="DefaultParagraphFont"/>
    <w:uiPriority w:val="99"/>
    <w:semiHidden/>
    <w:unhideWhenUsed/>
    <w:rsid w:val="00456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238687">
      <w:bodyDiv w:val="1"/>
      <w:marLeft w:val="0"/>
      <w:marRight w:val="0"/>
      <w:marTop w:val="0"/>
      <w:marBottom w:val="0"/>
      <w:divBdr>
        <w:top w:val="none" w:sz="0" w:space="0" w:color="auto"/>
        <w:left w:val="none" w:sz="0" w:space="0" w:color="auto"/>
        <w:bottom w:val="none" w:sz="0" w:space="0" w:color="auto"/>
        <w:right w:val="none" w:sz="0" w:space="0" w:color="auto"/>
      </w:divBdr>
    </w:div>
    <w:div w:id="15146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droppush.org" TargetMode="External"/><Relationship Id="rId3" Type="http://schemas.openxmlformats.org/officeDocument/2006/relationships/styles" Target="styles.xml"/><Relationship Id="rId7" Type="http://schemas.openxmlformats.org/officeDocument/2006/relationships/hyperlink" Target="mailto:dcajigal@stopdroppu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oulter@stopdroppus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DE31-0269-A443-9034-33E19EA4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Coulter</dc:creator>
  <cp:keywords/>
  <dc:description/>
  <cp:lastModifiedBy>Son Nguyen</cp:lastModifiedBy>
  <cp:revision>2</cp:revision>
  <dcterms:created xsi:type="dcterms:W3CDTF">2021-03-04T04:19:00Z</dcterms:created>
  <dcterms:modified xsi:type="dcterms:W3CDTF">2021-03-04T04:19:00Z</dcterms:modified>
</cp:coreProperties>
</file>